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02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</w:rPr>
        <w:t xml:space="preserve">лан воспитательной работы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Большепольская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Большое Поле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4"/>
        <w:tabs>
          <w:tab w:val="center" w:pos="7285" w:leader="none"/>
        </w:tabs>
        <w:rPr>
          <w:sz w:val="28"/>
          <w:szCs w:val="28"/>
        </w:rPr>
      </w:pPr>
      <w:r>
        <w:rPr>
          <w:rStyle w:val="605"/>
          <w:rFonts w:eastAsiaTheme="majorEastAsia"/>
          <w:sz w:val="28"/>
          <w:szCs w:val="28"/>
        </w:rPr>
        <w:tab/>
      </w:r>
      <w:r>
        <w:rPr>
          <w:rStyle w:val="605"/>
          <w:rFonts w:eastAsiaTheme="majorEastAsia"/>
          <w:sz w:val="28"/>
          <w:szCs w:val="28"/>
        </w:rPr>
        <w:t xml:space="preserve">Цель</w:t>
      </w:r>
      <w:r>
        <w:rPr>
          <w:sz w:val="28"/>
          <w:szCs w:val="28"/>
        </w:rPr>
        <w:t xml:space="preserve">: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саморазвития и самореализации личности обучающегося, его успешной социализации,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</w:t>
      </w:r>
      <w:r>
        <w:rPr>
          <w:sz w:val="28"/>
          <w:szCs w:val="28"/>
        </w:rPr>
        <w:t xml:space="preserve">, патриота своей страны.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цели может быть достигнута решением следующих задач:</w:t>
      </w:r>
      <w:r/>
    </w:p>
    <w:p>
      <w:pPr>
        <w:pStyle w:val="604"/>
        <w:jc w:val="center"/>
        <w:rPr>
          <w:sz w:val="28"/>
          <w:szCs w:val="28"/>
        </w:rPr>
      </w:pPr>
      <w:r>
        <w:rPr>
          <w:rStyle w:val="605"/>
          <w:rFonts w:eastAsiaTheme="majorEastAsia"/>
          <w:sz w:val="28"/>
          <w:szCs w:val="28"/>
        </w:rPr>
        <w:t xml:space="preserve">Задачи: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 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 Совершенствовать модель организации деятельности в шестой день недели через привлечение родителей к участию в создании культурно-образовательной среды школы, использование новых форм физкультурно-оздоровительной работы.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 Развивать творческий потенциал и лидерские качества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Поддерживать творческую активность учащихся во всех сферах деятельности, создать условия для развития общешкольного коллектива.</w:t>
      </w:r>
      <w:r/>
    </w:p>
    <w:p>
      <w:pPr>
        <w:pStyle w:val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Совершенствовать систему семейного воспитания, способствовать повышению ответственности родителей за воспитание и обучение учащихся.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(5–9 классы)</w:t>
      </w:r>
      <w:r/>
    </w:p>
    <w:tbl>
      <w:tblPr>
        <w:tblStyle w:val="60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Ключевые общешкольные дела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58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</w:t>
            </w:r>
            <w:r/>
          </w:p>
        </w:tc>
        <w:tc>
          <w:tcPr>
            <w:gridSpan w:val="2"/>
            <w:tcW w:w="25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trHeight w:val="320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80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Поднятие флага РФ</w:t>
            </w:r>
            <w:r/>
          </w:p>
        </w:tc>
        <w:tc>
          <w:tcPr>
            <w:gridSpan w:val="2"/>
            <w:tcW w:w="2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2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</w:tr>
      <w:tr>
        <w:trPr>
          <w:trHeight w:val="864"/>
        </w:trPr>
        <w:tc>
          <w:tcPr>
            <w:tcW w:w="675" w:type="dxa"/>
            <w:textDirection w:val="lrTb"/>
            <w:noWrap w:val="false"/>
          </w:tcPr>
          <w:p>
            <w:r/>
            <w:r/>
          </w:p>
          <w:p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80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Торжественная линейка, посвящённая Дню знаний,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единый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классный час</w:t>
            </w:r>
            <w:r/>
          </w:p>
        </w:tc>
        <w:tc>
          <w:tcPr>
            <w:gridSpan w:val="2"/>
            <w:tcW w:w="2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320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80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Месячник по профилактике дорожно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транспортного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травматизма «Внимание, дети!»</w:t>
            </w:r>
            <w:r/>
          </w:p>
        </w:tc>
        <w:tc>
          <w:tcPr>
            <w:gridSpan w:val="2"/>
            <w:tcW w:w="2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 «Мы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помним Беслан»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часы - беседы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обучающимися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внутришкольном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распорядке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правилах поведения в школе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Уставе школы. Классные часы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профилактике алкоголизма, наркомании, токсикомании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ВИЧ-инфекции»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04.09-08.09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Всероссийский урок безопасности в рамках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Месячника гражданской защиты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06.09-17.09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памяти «Во имя жизни», посвящённый памяти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ртв бл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окады Ленинграда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Сбор макулатуры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Организационные классные ученические собрания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«Правила внутреннего распорядка. Правила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поведения в школе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20.09-25.09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пожилого человека.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Операция «Забота», помощь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престарелым, ветеранам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войны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 «Внимание, дети!» (безопасное поведение на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дорогах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789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пожилого человека. Акция «К людям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добром!»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27.09-07.10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/>
          </w:p>
        </w:tc>
      </w:tr>
      <w:tr>
        <w:trPr>
          <w:trHeight w:val="31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гражданской обороны – классные часы подготовки детей к действиям в экстремальных ситуациях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 «Дай лапу, друг!»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Праздничный концерт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«Учителями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славится Россия»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посвящённый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Дню Учителя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 рисунков и поделок «Мой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любимый учитель»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Всероссийский «День отца»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часы «Террористические акты.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Экстремизм. Их последствия»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 «От щедрого сердца» (Ждём подарков – книги в дар)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приуроченная к Международному дню школьных библиотек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20.10-25.10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мероприятий в честь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Государственного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праздника РФ «День народного Единства»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часы, просмотры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исторических фильмов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27.10-10.11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90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</w:tr>
      <w:tr>
        <w:trPr>
          <w:trHeight w:val="1077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 «День народного единства» (проведение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классных часов, выставки рисунков, конкурс стихов,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песен)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Урок толерантности «Все мы разные, но мы вместе»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Международный день здоровь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сбережения: «Делай как Я!»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Синичкин день: Акция «Кормушка»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Смотр-конкурс классных уголков «Дом, в котором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мы живём»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Акция «Дорожная азбука», посвящённая памяти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жертв дорожно-транспортных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часы, библиотечные уроки, уроки обществознания,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посвященные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Всемирному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дню ребенка»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20.11-24.11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Деловая игра «Права человека – твои права»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приуроченная к празднованию Всемирного дня ребенка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«Всё о гриппе, ОРВИ, ОРЗ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22.11-24.11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старшеклассников «Видеоролик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матери: «Самый дорогой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человек». Конкурсы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ков, стихов, сочинений о матери,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27.11-30.11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просветительских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«Их подвиг бессмертен»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27.11-30.11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50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</w:tr>
      <w:tr>
        <w:trPr>
          <w:trHeight w:val="839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памятной дате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Солдата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добровольца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калейдоскоп народов мира» - украшение классных комнат и закреплённой территории, конкурс плакатов на  лучшее поздравление с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годом, беседы о традициях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празднования Нового года в мире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04.12-29.12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Дедушка Мороз!»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самую красивую и большую поделку «Символ Нового года». Организация выставки поделок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о Новом годе.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25.12-29.12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469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воинской славы, посвящённые «Дню героев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по борьбе со СПИДом (классные часы,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беседы, лекции, диспуты, игры,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01.12-08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/>
          </w:p>
        </w:tc>
      </w:tr>
      <w:tr>
        <w:trPr>
          <w:trHeight w:val="222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страны», посвящённые Дню Конституции РФ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правовой культуры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акция «Безопасные каникулы»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короткометражку «Мир кино глазами детей»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187"/>
        </w:trPr>
        <w:tc>
          <w:tcPr>
            <w:gridSpan w:val="6"/>
            <w:tcBorders>
              <w:right w:val="none" w:color="000000" w:sz="4" w:space="0"/>
            </w:tcBorders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/>
          </w:p>
        </w:tc>
      </w:tr>
      <w:tr>
        <w:trPr>
          <w:trHeight w:val="639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науки, техники для детей и юношества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08.01-14.01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неделя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.01-14.01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«Годовщина снятия Блокады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нинграда», «День воинской славы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37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</w:tr>
      <w:tr>
        <w:trPr>
          <w:trHeight w:val="589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рамках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01.02-09.02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воинской Славы России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«Я верю в тебя, солдат!»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(эстафета)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ну-ка, парни!»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19.02-22.02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/>
          </w:p>
        </w:tc>
      </w:tr>
      <w:tr>
        <w:trPr>
          <w:trHeight w:val="250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</w:tc>
      </w:tr>
      <w:tr>
        <w:trPr>
          <w:trHeight w:val="576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«В этот день особенный»,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куклу-оберег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к Масленичной неделе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воссоединения Крыма с Россией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«Живые цветы на снегу»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посвящённый Дню Защитников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мероприятия приуроченные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поэзии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детской юношеской книге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22.03-30.03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63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</w:tr>
      <w:tr>
        <w:trPr>
          <w:trHeight w:val="288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«След войны в моей семье»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«О ценности питания»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08.04-12.04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«Весенняя неделя добра»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08.04-12.04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и мы»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09.04-12.04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«Отправляемся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полет»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«Ценности, объединяющие мир»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терроризме, экстремизме, расовой дискриминации,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15.04-19.04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в рамках месячника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«Безопасность, экология, природа и мы»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15.04-30.05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часы 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молодёжных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субъкультурах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«Мои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такие разные друзья»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22.04-26.04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</w:t>
            </w:r>
            <w:r/>
          </w:p>
        </w:tc>
      </w:tr>
      <w:tr>
        <w:trPr>
          <w:trHeight w:val="225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</w:tr>
      <w:tr>
        <w:trPr>
          <w:trHeight w:val="326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Праздник Весны и Труда «Чистая школа», «Чистый двор»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к 80-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ыставки «Моя родословная»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приуроченные к празднованию Международного дня семьи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.05-21.05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рад гостям. Обзорная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к Международному дню музеев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музея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славянской письменности и культуры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«Никто не забыт, ничто не забыто»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последнему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звонку для выпускников 9 классов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«Классное руководство»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(согласно индивидуальным планам работы классных руководителей)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интересных и полезных для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остного развития ребенка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дел с учащимися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с учащимися законов класса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 руководителем: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личные 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паспорт класса, занятость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журнал инструктажа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ТБ и антитеррору.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социальных паспортов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коллективов.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внешним видом,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посещаемостью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посвящённый празднику День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рамках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гражданской защиты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06.09-17.09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широты интересов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занятий время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внутреннего распорядка. Правила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20.09-25.09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Дню пожилого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27.09-04.10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каникулами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 осенних каникулах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(организация поездок, экскурсий, походов и т. д.)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30.10-08.11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«Дом, в котором мы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живём»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22.11-27.11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Дню матери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20.11-28.11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«Все ребята знать должны основной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страны», посвящённые Дню Конституции РФ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10.12-14.12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(подготовка к новому году: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классов, выпуск праздничных газет,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поздравлений и т. д.)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20.12-30.12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инструктажей перед каникулами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24.12-28.12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Неделя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11.01-07.01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«Учись быть пешеходом»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17.01-28.01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атриот России»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01.01-28.01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«Безопасный Интернет»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и участие в празднике «Широкая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Масленица»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«О правильном питании»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14.03-19.03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посвящённые празднику «8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01.03-07.03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«Экология. Безопасность. Жизнь»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здоровья, посвящённые Всемирному Дню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и мы»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Акция «чистый, 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«Это должен знать каждый!»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рамках Дня защиты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акции «Читаем книги 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23.04-08.05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30.04-06.05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торжественной линейки,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последнему звонку для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Линейки, посвящённые окончанию учебного года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23.05-27.05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перед 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каникулами «Безопасное лето»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23.05-27.05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«Курсы внеурочной деятельности»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«Функциональная грамотность. Читательская»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«О внеурочной деятельности»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«Разговоры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Россия – мои горизонты»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«Функциональная грамотность.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Естественно-научная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«Технология»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«Второй иностранный»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«Финансовая грамотность»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«Школьный урок»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урок, посвящённый Дню Знаний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по Календарю знаменательных событий и дат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по пропаганде и обучению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основам здорового питания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«Урок Цифры»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«День памяти политических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репрессий»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посвящённый Дню неизвестного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посвящённый Дню Героев Отечества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рамках акции «Я верю в тебя, солдат!»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 поздравительных открыток Ветеранам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 и солдатам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правовой культуры «Имею право знать»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и Мы»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здоровья, посвящённый Всемирному Дню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биологии «Берегите нашу природу»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жизнедеятельности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по литературе «Читаем книги о войне»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основам безопасности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«Самоуправление»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классных коллективах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организация работы Совета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заседания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классных коллективах в соответствии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в классных коллективах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членов Совета обучающихся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на заседаниях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Участие в мероприятиях разного уровня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различной</w:t>
            </w:r>
            <w:r/>
          </w:p>
          <w:p>
            <w:pPr>
              <w:shd w:val="clear" w:color="auto" w:fill="ffffff"/>
              <w:rPr>
                <w:rFonts w:ascii="YS Text" w:hAnsi="YS Text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«Детские общественные объединения»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и проектах РДДМ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«Экскурсии, экспедиции, походы»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по предметам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историческим и памятным местам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пожарную часть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планетарий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походов на выставки, театральные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постановки, ТЮЗ, библиотеки, развлекательные центры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8. «Профориентация»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проекте «Билет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проект «Шоу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профессий» для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интерактивном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формате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плану)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плану)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обзорных и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с целью ознакомления с работой предприятий, 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технологическим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процессом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общественно-полезную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познавательными и 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интересами (конкурсы,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фестивали)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рамках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«Школьные медиа»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создании и наполнении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съёмках информационных и праздничных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и сборка видеороликов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редакционном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(совет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«Организация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пространственной среды»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события и памятным датам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трудовых десантах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праздничным датам и значимым событиям (оформление кабинетов, окон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Акцентирование внимания обучающихся посредством элементов предметно-эстетической среды (стенды, плакаты)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традициях, правилах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11. «Работа с родителями»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«Мама, папа, я – спортивная семья»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физической культуре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роекте «Родители – за 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проектов «Семейная дистанция»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(рекомендации и Инструктажи безопасности на период каникул,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с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приглашенными специалистами: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работниками, врачами, инспекторами ПДН, ГИБДД, представителями прокуратуры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патруль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БДД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12. «Профилактика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безопасность»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операция «Подросток»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кция «Внимание, дети!». Час профилактики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«Опасность террористических и экстремистских проявлений среди несовершеннолетних»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«Твой безопасный маршрут»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вирус!»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на отношение к наркотикам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«Твои дела в твоих поступках». Телефон доверия.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гололёд»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Новый год»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угрозах Интернета»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 вредных привычках»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«Отношение к вредным привычкам»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родителей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формула успеха»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«Не губите первоцветы»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нормах и правилах здорового образа жизни»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«Один дома»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конфликтов»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«Ответственность за нарушение правил поведения»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«Это надо знать» (о безопасности в летний период)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«Алгоритм действий при вооруженном нападении». Занятие «Действия при обнаружении подозрительного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предмета,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на взрывное устройство». Занятие «Действие при захвате при захвате террористами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заложников»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«Школьный спортивный клуб»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кросс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сентября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играх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суббота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семья»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652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«Лыжня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января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апреля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32"/>
        </w:trPr>
        <w:tc>
          <w:tcPr>
            <w:gridSpan w:val="6"/>
            <w:tcW w:w="1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«Социальное партнерство»</w:t>
            </w:r>
            <w:r/>
          </w:p>
        </w:tc>
      </w:tr>
      <w:tr>
        <w:trPr>
          <w:trHeight w:val="662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ФОК «Олимпия»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662"/>
        </w:trPr>
        <w:tc>
          <w:tcPr>
            <w:tcW w:w="675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1"/>
              </w:numPr>
              <w:ind w:left="0" w:firstLine="0"/>
              <w:tabs>
                <w:tab w:val="left" w:pos="28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5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Большепольским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5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05">
    <w:name w:val="Strong"/>
    <w:basedOn w:val="601"/>
    <w:uiPriority w:val="22"/>
    <w:qFormat/>
    <w:rPr>
      <w:b/>
      <w:bCs/>
    </w:rPr>
  </w:style>
  <w:style w:type="table" w:styleId="60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7">
    <w:name w:val="List Paragraph"/>
    <w:basedOn w:val="600"/>
    <w:uiPriority w:val="34"/>
    <w:qFormat/>
    <w:pPr>
      <w:contextualSpacing/>
      <w:ind w:left="720"/>
    </w:pPr>
  </w:style>
  <w:style w:type="character" w:styleId="608">
    <w:name w:val="Hyperlink"/>
    <w:basedOn w:val="60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B3D0-7B0C-4823-91D2-BFF1E9B0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2024-06-06T08:46:00Z</dcterms:created>
  <dcterms:modified xsi:type="dcterms:W3CDTF">2025-03-26T07:53:23Z</dcterms:modified>
</cp:coreProperties>
</file>